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2AA9C" w14:textId="77777777" w:rsidR="00B53C3E" w:rsidRPr="00A47759" w:rsidRDefault="00B53C3E" w:rsidP="00B53C3E">
      <w:pPr>
        <w:spacing w:after="150" w:line="240" w:lineRule="auto"/>
        <w:jc w:val="center"/>
        <w:rPr>
          <w:rFonts w:ascii="Arial" w:hAnsi="Arial" w:cs="Arial"/>
          <w:b/>
          <w:bCs/>
          <w:sz w:val="28"/>
          <w:szCs w:val="28"/>
        </w:rPr>
      </w:pPr>
      <w:r w:rsidRPr="00A47759">
        <w:rPr>
          <w:rFonts w:ascii="Arial" w:hAnsi="Arial" w:cs="Arial"/>
          <w:b/>
          <w:bCs/>
          <w:sz w:val="28"/>
          <w:szCs w:val="28"/>
        </w:rPr>
        <w:t xml:space="preserve">8 Ways Baby Boomer Employees </w:t>
      </w:r>
    </w:p>
    <w:p w14:paraId="6BD81BBF" w14:textId="48F063D4" w:rsidR="00B53C3E" w:rsidRPr="00A47759" w:rsidRDefault="00B53C3E" w:rsidP="00B53C3E">
      <w:pPr>
        <w:spacing w:after="150" w:line="240" w:lineRule="auto"/>
        <w:jc w:val="center"/>
        <w:rPr>
          <w:rFonts w:ascii="Arial" w:hAnsi="Arial" w:cs="Arial"/>
          <w:b/>
          <w:bCs/>
          <w:sz w:val="28"/>
          <w:szCs w:val="28"/>
        </w:rPr>
      </w:pPr>
      <w:r w:rsidRPr="00A47759">
        <w:rPr>
          <w:rFonts w:ascii="Arial" w:hAnsi="Arial" w:cs="Arial"/>
          <w:b/>
          <w:bCs/>
          <w:sz w:val="28"/>
          <w:szCs w:val="28"/>
        </w:rPr>
        <w:t>Enhance The Workplace During the Great Resignation</w:t>
      </w:r>
    </w:p>
    <w:p w14:paraId="5CAD4F31" w14:textId="77777777" w:rsidR="00B53C3E" w:rsidRPr="00A47759" w:rsidRDefault="00B53C3E" w:rsidP="00B53C3E">
      <w:pPr>
        <w:spacing w:after="150" w:line="240" w:lineRule="auto"/>
        <w:rPr>
          <w:rFonts w:ascii="Arial" w:eastAsia="Times New Roman" w:hAnsi="Arial" w:cs="Arial"/>
          <w:color w:val="333333"/>
          <w:sz w:val="28"/>
          <w:szCs w:val="28"/>
          <w:lang w:val="en"/>
        </w:rPr>
      </w:pPr>
    </w:p>
    <w:p w14:paraId="7FC3FEB6" w14:textId="74F907C3" w:rsidR="00B53C3E" w:rsidRPr="00A47759" w:rsidRDefault="00B53C3E" w:rsidP="00B53C3E">
      <w:pPr>
        <w:spacing w:after="150" w:line="240" w:lineRule="auto"/>
        <w:rPr>
          <w:rFonts w:ascii="Arial" w:eastAsia="Times New Roman" w:hAnsi="Arial" w:cs="Arial"/>
          <w:color w:val="333333"/>
          <w:sz w:val="28"/>
          <w:szCs w:val="28"/>
          <w:lang w:val="en"/>
        </w:rPr>
      </w:pPr>
      <w:r w:rsidRPr="00A47759">
        <w:rPr>
          <w:rFonts w:ascii="Arial" w:eastAsia="Times New Roman" w:hAnsi="Arial" w:cs="Arial"/>
          <w:color w:val="333333"/>
          <w:sz w:val="28"/>
          <w:szCs w:val="28"/>
          <w:lang w:val="en"/>
        </w:rPr>
        <w:t>Although mandatory retirement has been illegal in most industries for decades, age discrimination in the workplace is still a very real issue, even during this recruitment and retention crisis.  Some managers continue to be reluctant to hire and retain older workers. Frequently workers Baby Boomer age and older are characterized as inflexible, slower</w:t>
      </w:r>
      <w:r w:rsidR="008F3DD4">
        <w:rPr>
          <w:rFonts w:ascii="Arial" w:eastAsia="Times New Roman" w:hAnsi="Arial" w:cs="Arial"/>
          <w:color w:val="333333"/>
          <w:sz w:val="28"/>
          <w:szCs w:val="28"/>
          <w:lang w:val="en"/>
        </w:rPr>
        <w:t>,</w:t>
      </w:r>
      <w:r w:rsidRPr="00A47759">
        <w:rPr>
          <w:rFonts w:ascii="Arial" w:eastAsia="Times New Roman" w:hAnsi="Arial" w:cs="Arial"/>
          <w:color w:val="333333"/>
          <w:sz w:val="28"/>
          <w:szCs w:val="28"/>
          <w:lang w:val="en"/>
        </w:rPr>
        <w:t xml:space="preserve"> and reluctant to evolve with technology. But most open-minded employers find that today's older workers dispel those stereotypes.  Here are 8 ways most Baby </w:t>
      </w:r>
      <w:r w:rsidR="008F3DD4">
        <w:rPr>
          <w:rFonts w:ascii="Arial" w:eastAsia="Times New Roman" w:hAnsi="Arial" w:cs="Arial"/>
          <w:color w:val="333333"/>
          <w:sz w:val="28"/>
          <w:szCs w:val="28"/>
          <w:lang w:val="en"/>
        </w:rPr>
        <w:t>Boomer-age</w:t>
      </w:r>
      <w:r w:rsidRPr="00A47759">
        <w:rPr>
          <w:rFonts w:ascii="Arial" w:eastAsia="Times New Roman" w:hAnsi="Arial" w:cs="Arial"/>
          <w:color w:val="333333"/>
          <w:sz w:val="28"/>
          <w:szCs w:val="28"/>
          <w:lang w:val="en"/>
        </w:rPr>
        <w:t xml:space="preserve"> workers (and older) enhance the workplace:</w:t>
      </w:r>
    </w:p>
    <w:p w14:paraId="1D0F8C3F" w14:textId="77777777" w:rsidR="00B53C3E" w:rsidRPr="00A47759" w:rsidRDefault="00B53C3E" w:rsidP="00B53C3E">
      <w:pPr>
        <w:pStyle w:val="ListParagraph"/>
        <w:numPr>
          <w:ilvl w:val="0"/>
          <w:numId w:val="1"/>
        </w:numPr>
        <w:spacing w:after="150" w:line="240" w:lineRule="auto"/>
        <w:rPr>
          <w:rFonts w:ascii="Arial" w:eastAsia="Times New Roman" w:hAnsi="Arial" w:cs="Arial"/>
          <w:color w:val="333333"/>
          <w:sz w:val="28"/>
          <w:szCs w:val="28"/>
          <w:lang w:val="en"/>
        </w:rPr>
      </w:pPr>
      <w:r w:rsidRPr="00A47759">
        <w:rPr>
          <w:rFonts w:ascii="Arial" w:eastAsia="Times New Roman" w:hAnsi="Arial" w:cs="Arial"/>
          <w:b/>
          <w:color w:val="333333"/>
          <w:sz w:val="28"/>
          <w:szCs w:val="28"/>
          <w:lang w:val="en"/>
        </w:rPr>
        <w:t>They have a strong work ethic.</w:t>
      </w:r>
      <w:r w:rsidRPr="00A47759">
        <w:rPr>
          <w:rFonts w:ascii="Arial" w:eastAsia="Times New Roman" w:hAnsi="Arial" w:cs="Arial"/>
          <w:color w:val="333333"/>
          <w:sz w:val="28"/>
          <w:szCs w:val="28"/>
          <w:lang w:val="en"/>
        </w:rPr>
        <w:t xml:space="preserve">  Baby Boomers and Traditionalists are known for a strong work ethic. Even when there is no significant financial incentive like a bonus to work toward, they were brought up to always work hard and honor their commitments.</w:t>
      </w:r>
    </w:p>
    <w:p w14:paraId="788417BD" w14:textId="7EE64844" w:rsidR="00B53C3E" w:rsidRPr="00A47759" w:rsidRDefault="00B53C3E" w:rsidP="00B53C3E">
      <w:pPr>
        <w:pStyle w:val="ListParagraph"/>
        <w:numPr>
          <w:ilvl w:val="0"/>
          <w:numId w:val="1"/>
        </w:numPr>
        <w:spacing w:after="150" w:line="240" w:lineRule="auto"/>
        <w:rPr>
          <w:rFonts w:ascii="Arial" w:eastAsia="Times New Roman" w:hAnsi="Arial" w:cs="Arial"/>
          <w:color w:val="333333"/>
          <w:sz w:val="28"/>
          <w:szCs w:val="28"/>
          <w:lang w:val="en"/>
        </w:rPr>
      </w:pPr>
      <w:r w:rsidRPr="00A47759">
        <w:rPr>
          <w:rFonts w:ascii="Arial" w:eastAsia="Times New Roman" w:hAnsi="Arial" w:cs="Arial"/>
          <w:b/>
          <w:color w:val="333333"/>
          <w:sz w:val="28"/>
          <w:szCs w:val="28"/>
          <w:lang w:val="en"/>
        </w:rPr>
        <w:t>They’re great to have around if the internet or power goes out!</w:t>
      </w:r>
      <w:r w:rsidRPr="00A47759">
        <w:rPr>
          <w:rFonts w:ascii="Arial" w:eastAsia="Times New Roman" w:hAnsi="Arial" w:cs="Arial"/>
          <w:color w:val="333333"/>
          <w:sz w:val="28"/>
          <w:szCs w:val="28"/>
          <w:lang w:val="en"/>
        </w:rPr>
        <w:t xml:space="preserve"> Having worked for most of their careers without access to the </w:t>
      </w:r>
      <w:r w:rsidR="008F3DD4">
        <w:rPr>
          <w:rFonts w:ascii="Arial" w:eastAsia="Times New Roman" w:hAnsi="Arial" w:cs="Arial"/>
          <w:color w:val="333333"/>
          <w:sz w:val="28"/>
          <w:szCs w:val="28"/>
          <w:lang w:val="en"/>
        </w:rPr>
        <w:t>Internet</w:t>
      </w:r>
      <w:r w:rsidRPr="00A47759">
        <w:rPr>
          <w:rFonts w:ascii="Arial" w:eastAsia="Times New Roman" w:hAnsi="Arial" w:cs="Arial"/>
          <w:color w:val="333333"/>
          <w:sz w:val="28"/>
          <w:szCs w:val="28"/>
          <w:lang w:val="en"/>
        </w:rPr>
        <w:t xml:space="preserve"> and social media, they may sometimes be even more resourceful than younger colleagues who are dependent on the Internet for research and problem-solving.  </w:t>
      </w:r>
    </w:p>
    <w:p w14:paraId="7E8F991B" w14:textId="335764AE" w:rsidR="00B53C3E" w:rsidRPr="00A47759" w:rsidRDefault="00B53C3E" w:rsidP="00B53C3E">
      <w:pPr>
        <w:pStyle w:val="ListParagraph"/>
        <w:numPr>
          <w:ilvl w:val="0"/>
          <w:numId w:val="1"/>
        </w:numPr>
        <w:spacing w:after="150" w:line="240" w:lineRule="auto"/>
        <w:rPr>
          <w:rFonts w:ascii="Arial" w:eastAsia="Times New Roman" w:hAnsi="Arial" w:cs="Arial"/>
          <w:color w:val="333333"/>
          <w:sz w:val="28"/>
          <w:szCs w:val="28"/>
          <w:lang w:val="en"/>
        </w:rPr>
      </w:pPr>
      <w:r w:rsidRPr="00A47759">
        <w:rPr>
          <w:rFonts w:ascii="Arial" w:eastAsia="Times New Roman" w:hAnsi="Arial" w:cs="Arial"/>
          <w:b/>
          <w:color w:val="333333"/>
          <w:sz w:val="28"/>
          <w:szCs w:val="28"/>
          <w:lang w:val="en"/>
        </w:rPr>
        <w:t>They have good interpersonal communication skills.</w:t>
      </w:r>
      <w:r w:rsidRPr="00A47759">
        <w:rPr>
          <w:rFonts w:ascii="Arial" w:eastAsia="Times New Roman" w:hAnsi="Arial" w:cs="Arial"/>
          <w:color w:val="333333"/>
          <w:sz w:val="28"/>
          <w:szCs w:val="28"/>
          <w:lang w:val="en"/>
        </w:rPr>
        <w:t xml:space="preserve"> While we all depend on email, texting</w:t>
      </w:r>
      <w:r w:rsidR="008F3DD4">
        <w:rPr>
          <w:rFonts w:ascii="Arial" w:eastAsia="Times New Roman" w:hAnsi="Arial" w:cs="Arial"/>
          <w:color w:val="333333"/>
          <w:sz w:val="28"/>
          <w:szCs w:val="28"/>
          <w:lang w:val="en"/>
        </w:rPr>
        <w:t>,</w:t>
      </w:r>
      <w:r w:rsidRPr="00A47759">
        <w:rPr>
          <w:rFonts w:ascii="Arial" w:eastAsia="Times New Roman" w:hAnsi="Arial" w:cs="Arial"/>
          <w:color w:val="333333"/>
          <w:sz w:val="28"/>
          <w:szCs w:val="28"/>
          <w:lang w:val="en"/>
        </w:rPr>
        <w:t xml:space="preserve"> and social media more than ever, older workers have spent most of their careers relying on their people skills. They have lots of practice with in-person and phone discussions and typically have mastered </w:t>
      </w:r>
      <w:r w:rsidR="008F3DD4">
        <w:rPr>
          <w:rFonts w:ascii="Arial" w:eastAsia="Times New Roman" w:hAnsi="Arial" w:cs="Arial"/>
          <w:color w:val="333333"/>
          <w:sz w:val="28"/>
          <w:szCs w:val="28"/>
          <w:lang w:val="en"/>
        </w:rPr>
        <w:t xml:space="preserve">the </w:t>
      </w:r>
      <w:r w:rsidRPr="00A47759">
        <w:rPr>
          <w:rFonts w:ascii="Arial" w:eastAsia="Times New Roman" w:hAnsi="Arial" w:cs="Arial"/>
          <w:color w:val="333333"/>
          <w:sz w:val="28"/>
          <w:szCs w:val="28"/>
          <w:lang w:val="en"/>
        </w:rPr>
        <w:t>body language and tone of voice inflection necessary to communicate a message effectively.</w:t>
      </w:r>
    </w:p>
    <w:p w14:paraId="65F18CEE" w14:textId="5C54D416" w:rsidR="00B53C3E" w:rsidRPr="00A47759" w:rsidRDefault="00B53C3E" w:rsidP="00B53C3E">
      <w:pPr>
        <w:pStyle w:val="ListParagraph"/>
        <w:numPr>
          <w:ilvl w:val="0"/>
          <w:numId w:val="1"/>
        </w:numPr>
        <w:spacing w:after="150" w:line="240" w:lineRule="auto"/>
        <w:rPr>
          <w:rFonts w:ascii="Arial" w:eastAsia="Times New Roman" w:hAnsi="Arial" w:cs="Arial"/>
          <w:color w:val="333333"/>
          <w:sz w:val="28"/>
          <w:szCs w:val="28"/>
          <w:lang w:val="en"/>
        </w:rPr>
      </w:pPr>
      <w:r w:rsidRPr="00A47759">
        <w:rPr>
          <w:rFonts w:ascii="Arial" w:eastAsia="Times New Roman" w:hAnsi="Arial" w:cs="Arial"/>
          <w:b/>
          <w:color w:val="333333"/>
          <w:sz w:val="28"/>
          <w:szCs w:val="28"/>
          <w:lang w:val="en"/>
        </w:rPr>
        <w:t xml:space="preserve">They are patient.  </w:t>
      </w:r>
      <w:r w:rsidRPr="00A47759">
        <w:rPr>
          <w:rFonts w:ascii="Arial" w:eastAsia="Times New Roman" w:hAnsi="Arial" w:cs="Arial"/>
          <w:color w:val="333333"/>
          <w:sz w:val="28"/>
          <w:szCs w:val="28"/>
          <w:lang w:val="en"/>
        </w:rPr>
        <w:t xml:space="preserve">While </w:t>
      </w:r>
      <w:r w:rsidR="008F3DD4">
        <w:rPr>
          <w:rFonts w:ascii="Arial" w:eastAsia="Times New Roman" w:hAnsi="Arial" w:cs="Arial"/>
          <w:color w:val="333333"/>
          <w:sz w:val="28"/>
          <w:szCs w:val="28"/>
          <w:lang w:val="en"/>
        </w:rPr>
        <w:t>lightning-speed</w:t>
      </w:r>
      <w:r w:rsidRPr="00A47759">
        <w:rPr>
          <w:rFonts w:ascii="Arial" w:eastAsia="Times New Roman" w:hAnsi="Arial" w:cs="Arial"/>
          <w:color w:val="333333"/>
          <w:sz w:val="28"/>
          <w:szCs w:val="28"/>
          <w:lang w:val="en"/>
        </w:rPr>
        <w:t xml:space="preserve"> technology has probably made us all </w:t>
      </w:r>
      <w:r w:rsidR="008F3DD4">
        <w:rPr>
          <w:rFonts w:ascii="Arial" w:eastAsia="Times New Roman" w:hAnsi="Arial" w:cs="Arial"/>
          <w:color w:val="333333"/>
          <w:sz w:val="28"/>
          <w:szCs w:val="28"/>
          <w:lang w:val="en"/>
        </w:rPr>
        <w:t>a little impatient, older workers</w:t>
      </w:r>
      <w:r w:rsidRPr="00A47759">
        <w:rPr>
          <w:rFonts w:ascii="Arial" w:eastAsia="Times New Roman" w:hAnsi="Arial" w:cs="Arial"/>
          <w:color w:val="333333"/>
          <w:sz w:val="28"/>
          <w:szCs w:val="28"/>
          <w:lang w:val="en"/>
        </w:rPr>
        <w:t xml:space="preserve"> frequently have more patience than younger ones.  They know many things don’t get done immediately (</w:t>
      </w:r>
      <w:r w:rsidR="008F3DD4" w:rsidRPr="00A47759">
        <w:rPr>
          <w:rFonts w:ascii="Arial" w:eastAsia="Times New Roman" w:hAnsi="Arial" w:cs="Arial"/>
          <w:color w:val="333333"/>
          <w:sz w:val="28"/>
          <w:szCs w:val="28"/>
          <w:lang w:val="en"/>
        </w:rPr>
        <w:t>e.g.,</w:t>
      </w:r>
      <w:r w:rsidRPr="00A47759">
        <w:rPr>
          <w:rFonts w:ascii="Arial" w:eastAsia="Times New Roman" w:hAnsi="Arial" w:cs="Arial"/>
          <w:color w:val="333333"/>
          <w:sz w:val="28"/>
          <w:szCs w:val="28"/>
          <w:lang w:val="en"/>
        </w:rPr>
        <w:t xml:space="preserve"> promotions, decisions about policies, etc.) and this patience can take the pressure off busy managers.</w:t>
      </w:r>
    </w:p>
    <w:p w14:paraId="7EB8647E" w14:textId="77777777" w:rsidR="00B53C3E" w:rsidRPr="00A47759" w:rsidRDefault="00B53C3E" w:rsidP="00B53C3E">
      <w:pPr>
        <w:pStyle w:val="ListParagraph"/>
        <w:numPr>
          <w:ilvl w:val="0"/>
          <w:numId w:val="1"/>
        </w:numPr>
        <w:spacing w:after="150" w:line="240" w:lineRule="auto"/>
        <w:rPr>
          <w:rFonts w:ascii="Arial" w:eastAsia="Times New Roman" w:hAnsi="Arial" w:cs="Arial"/>
          <w:color w:val="333333"/>
          <w:sz w:val="28"/>
          <w:szCs w:val="28"/>
          <w:lang w:val="en"/>
        </w:rPr>
      </w:pPr>
      <w:r w:rsidRPr="00A47759">
        <w:rPr>
          <w:rFonts w:ascii="Arial" w:eastAsia="Times New Roman" w:hAnsi="Arial" w:cs="Arial"/>
          <w:b/>
          <w:color w:val="333333"/>
          <w:sz w:val="28"/>
          <w:szCs w:val="28"/>
          <w:lang w:val="en"/>
        </w:rPr>
        <w:t>They are more likely to take the long view.</w:t>
      </w:r>
      <w:r w:rsidRPr="00A47759">
        <w:rPr>
          <w:rFonts w:ascii="Arial" w:eastAsia="Times New Roman" w:hAnsi="Arial" w:cs="Arial"/>
          <w:color w:val="333333"/>
          <w:sz w:val="28"/>
          <w:szCs w:val="28"/>
          <w:lang w:val="en"/>
        </w:rPr>
        <w:t xml:space="preserve">  Seasoned older workers look down the road.  They have experience weathering difficult situations in the workplace. Typically, they are willing to work through challenges in workplace relationships, projects and even organizational changes with an employer.  </w:t>
      </w:r>
    </w:p>
    <w:p w14:paraId="02F43468" w14:textId="77777777" w:rsidR="00B53C3E" w:rsidRPr="00A47759" w:rsidRDefault="00B53C3E" w:rsidP="00B53C3E">
      <w:pPr>
        <w:pStyle w:val="ListParagraph"/>
        <w:numPr>
          <w:ilvl w:val="0"/>
          <w:numId w:val="1"/>
        </w:numPr>
        <w:spacing w:after="150" w:line="240" w:lineRule="auto"/>
        <w:rPr>
          <w:rFonts w:ascii="Arial" w:eastAsia="Times New Roman" w:hAnsi="Arial" w:cs="Arial"/>
          <w:color w:val="333333"/>
          <w:sz w:val="28"/>
          <w:szCs w:val="28"/>
          <w:lang w:val="en"/>
        </w:rPr>
      </w:pPr>
      <w:r w:rsidRPr="00A47759">
        <w:rPr>
          <w:rFonts w:ascii="Arial" w:eastAsia="Times New Roman" w:hAnsi="Arial" w:cs="Arial"/>
          <w:b/>
          <w:color w:val="333333"/>
          <w:sz w:val="28"/>
          <w:szCs w:val="28"/>
          <w:lang w:val="en"/>
        </w:rPr>
        <w:lastRenderedPageBreak/>
        <w:t xml:space="preserve">They are thinking about their legacy.  </w:t>
      </w:r>
      <w:r w:rsidRPr="00A47759">
        <w:rPr>
          <w:rFonts w:ascii="Arial" w:eastAsia="Times New Roman" w:hAnsi="Arial" w:cs="Arial"/>
          <w:color w:val="333333"/>
          <w:sz w:val="28"/>
          <w:szCs w:val="28"/>
          <w:lang w:val="en"/>
        </w:rPr>
        <w:t>Some of the best work products and ideas come from older workers who want to retire with pride.  Because of this mindset about legacy…</w:t>
      </w:r>
    </w:p>
    <w:p w14:paraId="6D8B2C5B" w14:textId="77777777" w:rsidR="00B53C3E" w:rsidRPr="00A47759" w:rsidRDefault="00B53C3E" w:rsidP="00B53C3E">
      <w:pPr>
        <w:pStyle w:val="ListParagraph"/>
        <w:numPr>
          <w:ilvl w:val="0"/>
          <w:numId w:val="1"/>
        </w:numPr>
        <w:spacing w:after="150" w:line="240" w:lineRule="auto"/>
        <w:rPr>
          <w:rFonts w:ascii="Arial" w:eastAsia="Times New Roman" w:hAnsi="Arial" w:cs="Arial"/>
          <w:color w:val="333333"/>
          <w:sz w:val="28"/>
          <w:szCs w:val="28"/>
          <w:lang w:val="en"/>
        </w:rPr>
      </w:pPr>
      <w:r w:rsidRPr="00A47759">
        <w:rPr>
          <w:rFonts w:ascii="Arial" w:eastAsia="Times New Roman" w:hAnsi="Arial" w:cs="Arial"/>
          <w:b/>
          <w:color w:val="333333"/>
          <w:sz w:val="28"/>
          <w:szCs w:val="28"/>
          <w:lang w:val="en"/>
        </w:rPr>
        <w:t xml:space="preserve">They can be effective mentors.  </w:t>
      </w:r>
      <w:r w:rsidRPr="00A47759">
        <w:rPr>
          <w:rFonts w:ascii="Arial" w:eastAsia="Times New Roman" w:hAnsi="Arial" w:cs="Arial"/>
          <w:color w:val="333333"/>
          <w:sz w:val="28"/>
          <w:szCs w:val="28"/>
          <w:lang w:val="en"/>
        </w:rPr>
        <w:t>Older workers who have been with an organization a long time possess institutional knowledge that can be passed on to Generation X and Millennials.  They often are honored to impart best practices to younger generations interested in learning from them.</w:t>
      </w:r>
    </w:p>
    <w:p w14:paraId="0F319035" w14:textId="4FD1E86E" w:rsidR="00B53C3E" w:rsidRPr="00A47759" w:rsidRDefault="00B53C3E" w:rsidP="00B53C3E">
      <w:pPr>
        <w:pStyle w:val="ListParagraph"/>
        <w:numPr>
          <w:ilvl w:val="0"/>
          <w:numId w:val="1"/>
        </w:numPr>
        <w:spacing w:after="150" w:line="240" w:lineRule="auto"/>
        <w:rPr>
          <w:rFonts w:ascii="Arial" w:eastAsia="Times New Roman" w:hAnsi="Arial" w:cs="Arial"/>
          <w:color w:val="333333"/>
          <w:sz w:val="28"/>
          <w:szCs w:val="28"/>
          <w:lang w:val="en"/>
        </w:rPr>
      </w:pPr>
      <w:r w:rsidRPr="00A47759">
        <w:rPr>
          <w:rFonts w:ascii="Arial" w:eastAsia="Times New Roman" w:hAnsi="Arial" w:cs="Arial"/>
          <w:b/>
          <w:color w:val="333333"/>
          <w:sz w:val="28"/>
          <w:szCs w:val="28"/>
          <w:lang w:val="en"/>
        </w:rPr>
        <w:t>They often relate more naturally to older customers and clients.</w:t>
      </w:r>
      <w:r w:rsidRPr="00A47759">
        <w:rPr>
          <w:rFonts w:ascii="Arial" w:eastAsia="Times New Roman" w:hAnsi="Arial" w:cs="Arial"/>
          <w:color w:val="333333"/>
          <w:sz w:val="28"/>
          <w:szCs w:val="28"/>
          <w:lang w:val="en"/>
        </w:rPr>
        <w:t xml:space="preserve">  Since 1/3 of Americans are 50+ and 14% of the population is over 65, there is a demand for sensitivity to the needs of older customers.  Because our generational affiliation shapes much of the way we communicate, having an </w:t>
      </w:r>
      <w:r w:rsidR="008F3DD4">
        <w:rPr>
          <w:rFonts w:ascii="Arial" w:eastAsia="Times New Roman" w:hAnsi="Arial" w:cs="Arial"/>
          <w:color w:val="333333"/>
          <w:sz w:val="28"/>
          <w:szCs w:val="28"/>
          <w:lang w:val="en"/>
        </w:rPr>
        <w:t>age-diverse</w:t>
      </w:r>
      <w:r w:rsidRPr="00A47759">
        <w:rPr>
          <w:rFonts w:ascii="Arial" w:eastAsia="Times New Roman" w:hAnsi="Arial" w:cs="Arial"/>
          <w:color w:val="333333"/>
          <w:sz w:val="28"/>
          <w:szCs w:val="28"/>
          <w:lang w:val="en"/>
        </w:rPr>
        <w:t xml:space="preserve"> workforce is ideal, particularly in industries like healthcare, media, retail, and hospitality.  Workers Baby </w:t>
      </w:r>
      <w:r w:rsidR="008F3DD4">
        <w:rPr>
          <w:rFonts w:ascii="Arial" w:eastAsia="Times New Roman" w:hAnsi="Arial" w:cs="Arial"/>
          <w:color w:val="333333"/>
          <w:sz w:val="28"/>
          <w:szCs w:val="28"/>
          <w:lang w:val="en"/>
        </w:rPr>
        <w:t>Boomer-</w:t>
      </w:r>
      <w:r w:rsidRPr="00A47759">
        <w:rPr>
          <w:rFonts w:ascii="Arial" w:eastAsia="Times New Roman" w:hAnsi="Arial" w:cs="Arial"/>
          <w:color w:val="333333"/>
          <w:sz w:val="28"/>
          <w:szCs w:val="28"/>
          <w:lang w:val="en"/>
        </w:rPr>
        <w:t>age and older instinctively communicate in ways older customers and clients appreciate (e.g. thank you notes, phone calls).  While most organizations are aware of the benefits of maintaining a diverse workforce (gender, race, culture) many still don’t recognize how much of an asset age diversity can be.</w:t>
      </w:r>
    </w:p>
    <w:p w14:paraId="7B75F015" w14:textId="49DD8AA5" w:rsidR="00B53C3E" w:rsidRPr="00A47759" w:rsidRDefault="00B53C3E" w:rsidP="00B53C3E">
      <w:pPr>
        <w:spacing w:after="150" w:line="240" w:lineRule="auto"/>
        <w:rPr>
          <w:rFonts w:ascii="Arial" w:eastAsia="Times New Roman" w:hAnsi="Arial" w:cs="Arial"/>
          <w:color w:val="333333"/>
          <w:sz w:val="28"/>
          <w:szCs w:val="28"/>
          <w:lang w:val="en"/>
        </w:rPr>
      </w:pPr>
      <w:r w:rsidRPr="00A47759">
        <w:rPr>
          <w:rFonts w:ascii="Arial" w:eastAsia="Times New Roman" w:hAnsi="Arial" w:cs="Arial"/>
          <w:color w:val="333333"/>
          <w:sz w:val="28"/>
          <w:szCs w:val="28"/>
          <w:lang w:val="en"/>
        </w:rPr>
        <w:t xml:space="preserve">Older workers have so much to </w:t>
      </w:r>
      <w:r w:rsidR="008F51DF" w:rsidRPr="00A47759">
        <w:rPr>
          <w:rFonts w:ascii="Arial" w:eastAsia="Times New Roman" w:hAnsi="Arial" w:cs="Arial"/>
          <w:color w:val="333333"/>
          <w:sz w:val="28"/>
          <w:szCs w:val="28"/>
          <w:lang w:val="en"/>
        </w:rPr>
        <w:t>offer</w:t>
      </w:r>
      <w:r w:rsidR="008F51DF">
        <w:rPr>
          <w:rFonts w:ascii="Arial" w:eastAsia="Times New Roman" w:hAnsi="Arial" w:cs="Arial"/>
          <w:color w:val="333333"/>
          <w:sz w:val="28"/>
          <w:szCs w:val="28"/>
          <w:lang w:val="en"/>
        </w:rPr>
        <w:t xml:space="preserve">: </w:t>
      </w:r>
      <w:r w:rsidRPr="00A47759">
        <w:rPr>
          <w:rFonts w:ascii="Arial" w:eastAsia="Times New Roman" w:hAnsi="Arial" w:cs="Arial"/>
          <w:color w:val="333333"/>
          <w:sz w:val="28"/>
          <w:szCs w:val="28"/>
          <w:lang w:val="en"/>
        </w:rPr>
        <w:t>experience, work ethic, potential to mentor</w:t>
      </w:r>
      <w:r w:rsidR="008F51DF">
        <w:rPr>
          <w:rFonts w:ascii="Arial" w:eastAsia="Times New Roman" w:hAnsi="Arial" w:cs="Arial"/>
          <w:color w:val="333333"/>
          <w:sz w:val="28"/>
          <w:szCs w:val="28"/>
          <w:lang w:val="en"/>
        </w:rPr>
        <w:t>,</w:t>
      </w:r>
      <w:r w:rsidRPr="00A47759">
        <w:rPr>
          <w:rFonts w:ascii="Arial" w:eastAsia="Times New Roman" w:hAnsi="Arial" w:cs="Arial"/>
          <w:color w:val="333333"/>
          <w:sz w:val="28"/>
          <w:szCs w:val="28"/>
          <w:lang w:val="en"/>
        </w:rPr>
        <w:t xml:space="preserve"> and valued communication skills.  The best strategy in managing and accommodating older workers is the same as with employees of any age: observe, identify individual strengths and weaknesses</w:t>
      </w:r>
      <w:r w:rsidR="008F51DF">
        <w:rPr>
          <w:rFonts w:ascii="Arial" w:eastAsia="Times New Roman" w:hAnsi="Arial" w:cs="Arial"/>
          <w:color w:val="333333"/>
          <w:sz w:val="28"/>
          <w:szCs w:val="28"/>
          <w:lang w:val="en"/>
        </w:rPr>
        <w:t>,</w:t>
      </w:r>
      <w:r w:rsidRPr="00A47759">
        <w:rPr>
          <w:rFonts w:ascii="Arial" w:eastAsia="Times New Roman" w:hAnsi="Arial" w:cs="Arial"/>
          <w:color w:val="333333"/>
          <w:sz w:val="28"/>
          <w:szCs w:val="28"/>
          <w:lang w:val="en"/>
        </w:rPr>
        <w:t xml:space="preserve"> and work with that person to optimize performance. </w:t>
      </w:r>
    </w:p>
    <w:p w14:paraId="7688439F" w14:textId="77777777" w:rsidR="00B53C3E" w:rsidRPr="00A47759" w:rsidRDefault="00B53C3E" w:rsidP="00B53C3E">
      <w:pPr>
        <w:spacing w:after="150" w:line="240" w:lineRule="auto"/>
        <w:rPr>
          <w:rFonts w:ascii="Arial" w:eastAsia="Times New Roman" w:hAnsi="Arial" w:cs="Arial"/>
          <w:color w:val="333333"/>
          <w:sz w:val="28"/>
          <w:szCs w:val="28"/>
          <w:lang w:val="en"/>
        </w:rPr>
      </w:pPr>
    </w:p>
    <w:p w14:paraId="29B46BA3" w14:textId="77777777" w:rsidR="00A47759" w:rsidRPr="00A47759" w:rsidRDefault="00A47759" w:rsidP="00A47759">
      <w:pPr>
        <w:pStyle w:val="ListParagraph"/>
        <w:rPr>
          <w:rFonts w:ascii="Arial" w:hAnsi="Arial" w:cs="Arial"/>
          <w:b/>
          <w:bCs/>
          <w:sz w:val="28"/>
          <w:szCs w:val="28"/>
        </w:rPr>
      </w:pPr>
      <w:r w:rsidRPr="00A47759">
        <w:rPr>
          <w:rFonts w:ascii="Arial" w:hAnsi="Arial" w:cs="Arial"/>
          <w:b/>
          <w:bCs/>
          <w:color w:val="191716"/>
          <w:sz w:val="28"/>
          <w:szCs w:val="28"/>
        </w:rPr>
        <w:t>Jennifer L. FitzPatrick, MSW, LCSW-C, CSP (Certified Speaking Professional) is a speaker, consultant, author and founder of Jenerations Health Education, Inc. One of less than 800 Certified Speaking Professionals worldwide, Jennifer is the author of </w:t>
      </w:r>
      <w:r w:rsidRPr="00A47759">
        <w:rPr>
          <w:rStyle w:val="Emphasis"/>
          <w:rFonts w:ascii="Arial" w:hAnsi="Arial" w:cs="Arial"/>
          <w:b/>
          <w:bCs/>
          <w:color w:val="191716"/>
          <w:sz w:val="28"/>
          <w:szCs w:val="28"/>
        </w:rPr>
        <w:t>Reimagining Customer Service in Healthcare</w:t>
      </w:r>
      <w:r w:rsidRPr="00A47759">
        <w:rPr>
          <w:rFonts w:ascii="Arial" w:hAnsi="Arial" w:cs="Arial"/>
          <w:b/>
          <w:bCs/>
          <w:color w:val="191716"/>
          <w:sz w:val="28"/>
          <w:szCs w:val="28"/>
        </w:rPr>
        <w:t> and </w:t>
      </w:r>
      <w:r w:rsidRPr="00A47759">
        <w:rPr>
          <w:rStyle w:val="Emphasis"/>
          <w:rFonts w:ascii="Arial" w:hAnsi="Arial" w:cs="Arial"/>
          <w:b/>
          <w:bCs/>
          <w:color w:val="191716"/>
          <w:sz w:val="28"/>
          <w:szCs w:val="28"/>
        </w:rPr>
        <w:t>Cruising Through Caregiving: Reducing The Stress of Caring For Your Loved One</w:t>
      </w:r>
      <w:r w:rsidRPr="00A47759">
        <w:rPr>
          <w:rFonts w:ascii="Arial" w:hAnsi="Arial" w:cs="Arial"/>
          <w:b/>
          <w:bCs/>
          <w:color w:val="191716"/>
          <w:sz w:val="28"/>
          <w:szCs w:val="28"/>
        </w:rPr>
        <w:t xml:space="preserve">. She was a gerontology instructor at Johns Hopkins University's Certificate on Aging program for over a decade and has been featured on ABC, CBS, Sirius XM and in </w:t>
      </w:r>
      <w:r w:rsidRPr="00A47759">
        <w:rPr>
          <w:rFonts w:ascii="Arial" w:hAnsi="Arial" w:cs="Arial"/>
          <w:b/>
          <w:bCs/>
          <w:i/>
          <w:iCs/>
          <w:color w:val="191716"/>
          <w:sz w:val="28"/>
          <w:szCs w:val="28"/>
        </w:rPr>
        <w:t>Forbes, U.S. News &amp; World Report, Redbook, Fast Company</w:t>
      </w:r>
      <w:r w:rsidRPr="00A47759">
        <w:rPr>
          <w:rFonts w:ascii="Arial" w:hAnsi="Arial" w:cs="Arial"/>
          <w:b/>
          <w:bCs/>
          <w:color w:val="191716"/>
          <w:sz w:val="28"/>
          <w:szCs w:val="28"/>
        </w:rPr>
        <w:t xml:space="preserve"> and countless other media outlets. Her board appointments include serving as a Care Advisory Board Member for Seth Rogen &amp; Lauren Miller </w:t>
      </w:r>
      <w:r w:rsidRPr="00A47759">
        <w:rPr>
          <w:rFonts w:ascii="Arial" w:hAnsi="Arial" w:cs="Arial"/>
          <w:b/>
          <w:bCs/>
          <w:color w:val="191716"/>
          <w:sz w:val="28"/>
          <w:szCs w:val="28"/>
        </w:rPr>
        <w:lastRenderedPageBreak/>
        <w:t xml:space="preserve">Rogen's non-profit HFC (Hilarity for Charity). For more information please go to </w:t>
      </w:r>
      <w:hyperlink r:id="rId5" w:history="1">
        <w:r w:rsidRPr="00A47759">
          <w:rPr>
            <w:rStyle w:val="Hyperlink"/>
            <w:rFonts w:ascii="Arial" w:hAnsi="Arial" w:cs="Arial"/>
            <w:b/>
            <w:bCs/>
            <w:sz w:val="28"/>
            <w:szCs w:val="28"/>
          </w:rPr>
          <w:t>www.jenerationshealth.com</w:t>
        </w:r>
      </w:hyperlink>
      <w:r w:rsidRPr="00A47759">
        <w:rPr>
          <w:rFonts w:ascii="Arial" w:hAnsi="Arial" w:cs="Arial"/>
          <w:b/>
          <w:bCs/>
          <w:color w:val="191716"/>
          <w:sz w:val="28"/>
          <w:szCs w:val="28"/>
        </w:rPr>
        <w:t xml:space="preserve"> .</w:t>
      </w:r>
    </w:p>
    <w:p w14:paraId="6F0B5B80" w14:textId="77777777" w:rsidR="005855F7" w:rsidRDefault="005855F7"/>
    <w:sectPr w:rsidR="00585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601789"/>
    <w:multiLevelType w:val="hybridMultilevel"/>
    <w:tmpl w:val="4F98F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6914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01C"/>
    <w:rsid w:val="005855F7"/>
    <w:rsid w:val="008F3DD4"/>
    <w:rsid w:val="008F51DF"/>
    <w:rsid w:val="00A47759"/>
    <w:rsid w:val="00B53C3E"/>
    <w:rsid w:val="00C1301C"/>
    <w:rsid w:val="00E75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EC96FE"/>
  <w15:chartTrackingRefBased/>
  <w15:docId w15:val="{7555CF0C-616F-475F-863B-6F9FF792C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C3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C3E"/>
    <w:pPr>
      <w:ind w:left="720"/>
      <w:contextualSpacing/>
    </w:pPr>
  </w:style>
  <w:style w:type="character" w:styleId="Emphasis">
    <w:name w:val="Emphasis"/>
    <w:basedOn w:val="DefaultParagraphFont"/>
    <w:uiPriority w:val="20"/>
    <w:qFormat/>
    <w:rsid w:val="00B53C3E"/>
    <w:rPr>
      <w:i/>
      <w:iCs/>
    </w:rPr>
  </w:style>
  <w:style w:type="character" w:styleId="Hyperlink">
    <w:name w:val="Hyperlink"/>
    <w:basedOn w:val="DefaultParagraphFont"/>
    <w:uiPriority w:val="99"/>
    <w:unhideWhenUsed/>
    <w:rsid w:val="00A477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enerationshealt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706</Words>
  <Characters>3849</Characters>
  <Application>Microsoft Office Word</Application>
  <DocSecurity>0</DocSecurity>
  <Lines>75</Lines>
  <Paragraphs>13</Paragraphs>
  <ScaleCrop>false</ScaleCrop>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FitzPatrick</dc:creator>
  <cp:keywords/>
  <dc:description/>
  <cp:lastModifiedBy>Sean FitzPatrick</cp:lastModifiedBy>
  <cp:revision>5</cp:revision>
  <dcterms:created xsi:type="dcterms:W3CDTF">2023-12-02T15:20:00Z</dcterms:created>
  <dcterms:modified xsi:type="dcterms:W3CDTF">2023-12-02T17:44:00Z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8c336205de577fbb6fa3f3351f6656720ba4496429902fbb213462caebefbcbf</vt:lpwstr>
  </property>
</Properties>
</file>